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3E82A86B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</w:p>
    <w:p w14:paraId="0CFB0789" w14:textId="17BE3A60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  <w:r w:rsidR="00242C0C">
        <w:rPr>
          <w:b/>
          <w:caps/>
          <w:color w:val="004650"/>
          <w:sz w:val="28"/>
        </w:rPr>
        <w:t xml:space="preserve"> 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6E26E349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C2FB6">
        <w:rPr>
          <w:b/>
          <w:bCs/>
          <w:color w:val="1F4E79" w:themeColor="accent1" w:themeShade="80"/>
          <w:lang w:eastAsia="cs-CZ"/>
        </w:rPr>
        <w:t xml:space="preserve">Horácká multifunkční aréna v Jihlavě – </w:t>
      </w:r>
      <w:r w:rsidR="00C61493">
        <w:rPr>
          <w:b/>
          <w:bCs/>
          <w:color w:val="1F4E79" w:themeColor="accent1" w:themeShade="80"/>
          <w:lang w:eastAsia="cs-CZ"/>
        </w:rPr>
        <w:t xml:space="preserve">Nevestavěný </w:t>
      </w:r>
      <w:r w:rsidR="00FF4066">
        <w:rPr>
          <w:b/>
          <w:bCs/>
          <w:color w:val="1F4E79" w:themeColor="accent1" w:themeShade="80"/>
          <w:lang w:eastAsia="cs-CZ"/>
        </w:rPr>
        <w:t>mobiliář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C61493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CFB07A7" w14:textId="4FC988BF" w:rsidR="00A9099A" w:rsidRDefault="00A90473" w:rsidP="004135A1">
      <w:pPr>
        <w:pStyle w:val="2sltext"/>
        <w:numPr>
          <w:ilvl w:val="0"/>
          <w:numId w:val="0"/>
        </w:numPr>
        <w:ind w:left="1701"/>
      </w:pPr>
      <w:r w:rsidRPr="00BE7DDC">
        <w:rPr>
          <w:b/>
        </w:rPr>
        <w:t xml:space="preserve">Výroba, obchod a služby neuvedené v přílohách 1 až 3 živnostenského zákona </w:t>
      </w:r>
      <w:r w:rsidR="00AB672A" w:rsidRPr="00BE7DDC">
        <w:t>(uvedení oboru alespoň č. 48 Velkoobchod a maloobchod, nebo č. 47 Zprostředkování obchodu a služeb)</w:t>
      </w:r>
      <w:r w:rsidR="00C607F2" w:rsidRPr="00BE7DDC">
        <w:t xml:space="preserve"> </w:t>
      </w:r>
      <w:r w:rsidR="00AB672A" w:rsidRPr="00BE7DDC">
        <w:t>nebo pro živnost obdobnou.</w:t>
      </w:r>
    </w:p>
    <w:p w14:paraId="7A69D4BB" w14:textId="1B907171" w:rsidR="005602F3" w:rsidRDefault="005602F3" w:rsidP="005602F3">
      <w:pPr>
        <w:pStyle w:val="2margrubrika"/>
      </w:pPr>
      <w:r>
        <w:t>Technická kvalifikace</w:t>
      </w:r>
    </w:p>
    <w:p w14:paraId="4912FBD3" w14:textId="3AC1D931" w:rsidR="005602F3" w:rsidRDefault="005602F3" w:rsidP="005602F3">
      <w:pPr>
        <w:pStyle w:val="2nesltext"/>
        <w:keepNext/>
      </w:pPr>
      <w:r>
        <w:t>Ve vztahu k </w:t>
      </w:r>
      <w:r>
        <w:rPr>
          <w:b/>
        </w:rPr>
        <w:t>technické kvalifikaci</w:t>
      </w:r>
      <w:r>
        <w:t xml:space="preserve"> </w:t>
      </w:r>
      <w:r>
        <w:rPr>
          <w:b/>
        </w:rPr>
        <w:t xml:space="preserve">podle čl. 7 dokumentace výběrového řízení </w:t>
      </w:r>
      <w:r w:rsidRPr="002512C7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že:</w:t>
      </w:r>
    </w:p>
    <w:p w14:paraId="49AA6848" w14:textId="130A69DC" w:rsidR="00BF254C" w:rsidRDefault="002B3CD6" w:rsidP="005602F3">
      <w:pPr>
        <w:pStyle w:val="3seznam"/>
        <w:numPr>
          <w:ilvl w:val="2"/>
          <w:numId w:val="33"/>
        </w:numPr>
      </w:pPr>
      <w:r>
        <w:t xml:space="preserve">za poslední 3 roky před zahájením výběrového řízení poskytnul </w:t>
      </w:r>
      <w:r w:rsidR="00C05583">
        <w:t>nejméně 2</w:t>
      </w:r>
      <w:r w:rsidR="00BF254C">
        <w:t xml:space="preserve"> významné dodávky</w:t>
      </w:r>
      <w:r w:rsidR="007C188B">
        <w:t xml:space="preserve"> spočívající v dodávce </w:t>
      </w:r>
      <w:r w:rsidR="00C61493">
        <w:t>vybavení interiéru</w:t>
      </w:r>
      <w:r w:rsidR="007C188B">
        <w:t xml:space="preserve"> o finančním objemu nejméně </w:t>
      </w:r>
      <w:r w:rsidR="00C61493">
        <w:t>500</w:t>
      </w:r>
      <w:r w:rsidR="007C188B">
        <w:t>.000,- Kč bez DPH (u každé významné dodávky)</w:t>
      </w:r>
      <w:r w:rsidR="00E0338D">
        <w:t>.</w:t>
      </w:r>
      <w:r w:rsidR="00A35537">
        <w:t xml:space="preserve"> </w:t>
      </w:r>
    </w:p>
    <w:p w14:paraId="0CFB07A8" w14:textId="272B3F82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BB044F">
        <w:rPr>
          <w:lang w:bidi="en-US"/>
        </w:rPr>
        <w:t xml:space="preserve"> </w:t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1B0E91F1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B07AF" w14:textId="77777777" w:rsidR="009D04D7" w:rsidRDefault="009D04D7">
      <w:pPr>
        <w:spacing w:after="0" w:line="240" w:lineRule="auto"/>
      </w:pPr>
      <w:r>
        <w:separator/>
      </w:r>
    </w:p>
  </w:endnote>
  <w:endnote w:type="continuationSeparator" w:id="0">
    <w:p w14:paraId="0CFB07B0" w14:textId="77777777" w:rsidR="009D04D7" w:rsidRDefault="009D0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B07AD" w14:textId="77777777" w:rsidR="009D04D7" w:rsidRDefault="009D04D7">
      <w:pPr>
        <w:spacing w:after="0" w:line="240" w:lineRule="auto"/>
      </w:pPr>
      <w:r>
        <w:separator/>
      </w:r>
    </w:p>
  </w:footnote>
  <w:footnote w:type="continuationSeparator" w:id="0">
    <w:p w14:paraId="0CFB07AE" w14:textId="77777777" w:rsidR="009D04D7" w:rsidRDefault="009D0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8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7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6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0989"/>
    <w:rsid w:val="000676CA"/>
    <w:rsid w:val="00092ABC"/>
    <w:rsid w:val="000B3EFF"/>
    <w:rsid w:val="000D70F6"/>
    <w:rsid w:val="001002E8"/>
    <w:rsid w:val="0012707E"/>
    <w:rsid w:val="00131A97"/>
    <w:rsid w:val="00140904"/>
    <w:rsid w:val="00140B51"/>
    <w:rsid w:val="00180B8E"/>
    <w:rsid w:val="00187880"/>
    <w:rsid w:val="001E297E"/>
    <w:rsid w:val="00210E8C"/>
    <w:rsid w:val="00211085"/>
    <w:rsid w:val="00233652"/>
    <w:rsid w:val="00237110"/>
    <w:rsid w:val="00242C0C"/>
    <w:rsid w:val="002512C7"/>
    <w:rsid w:val="002863E8"/>
    <w:rsid w:val="00287B22"/>
    <w:rsid w:val="00294290"/>
    <w:rsid w:val="00295570"/>
    <w:rsid w:val="002A53DC"/>
    <w:rsid w:val="002B3CD6"/>
    <w:rsid w:val="002C2FB6"/>
    <w:rsid w:val="00304420"/>
    <w:rsid w:val="00335412"/>
    <w:rsid w:val="00344F91"/>
    <w:rsid w:val="00351F47"/>
    <w:rsid w:val="0039722E"/>
    <w:rsid w:val="003C4C9A"/>
    <w:rsid w:val="003D0606"/>
    <w:rsid w:val="003E6A29"/>
    <w:rsid w:val="003F1A44"/>
    <w:rsid w:val="004135A1"/>
    <w:rsid w:val="004245E8"/>
    <w:rsid w:val="0047328F"/>
    <w:rsid w:val="004B2F43"/>
    <w:rsid w:val="004D2ED5"/>
    <w:rsid w:val="004E2FF2"/>
    <w:rsid w:val="00511684"/>
    <w:rsid w:val="00512C16"/>
    <w:rsid w:val="00513195"/>
    <w:rsid w:val="00546900"/>
    <w:rsid w:val="00556DDF"/>
    <w:rsid w:val="00557799"/>
    <w:rsid w:val="005602F3"/>
    <w:rsid w:val="00571956"/>
    <w:rsid w:val="00576B69"/>
    <w:rsid w:val="00580EC1"/>
    <w:rsid w:val="00587DC6"/>
    <w:rsid w:val="00595074"/>
    <w:rsid w:val="005B3501"/>
    <w:rsid w:val="005E0C78"/>
    <w:rsid w:val="005F2E9C"/>
    <w:rsid w:val="00602666"/>
    <w:rsid w:val="006054EA"/>
    <w:rsid w:val="006415AD"/>
    <w:rsid w:val="00642B4E"/>
    <w:rsid w:val="00647F53"/>
    <w:rsid w:val="00650D93"/>
    <w:rsid w:val="00652FAF"/>
    <w:rsid w:val="006B0C5A"/>
    <w:rsid w:val="006F5652"/>
    <w:rsid w:val="0071018C"/>
    <w:rsid w:val="00712787"/>
    <w:rsid w:val="00724696"/>
    <w:rsid w:val="0074659A"/>
    <w:rsid w:val="007475F2"/>
    <w:rsid w:val="00747622"/>
    <w:rsid w:val="00784063"/>
    <w:rsid w:val="007976C5"/>
    <w:rsid w:val="007B3698"/>
    <w:rsid w:val="007C188B"/>
    <w:rsid w:val="007C6C48"/>
    <w:rsid w:val="007D5CF0"/>
    <w:rsid w:val="007F1DE9"/>
    <w:rsid w:val="007F7544"/>
    <w:rsid w:val="007F7B37"/>
    <w:rsid w:val="00806BE7"/>
    <w:rsid w:val="0082042E"/>
    <w:rsid w:val="008515C8"/>
    <w:rsid w:val="00926071"/>
    <w:rsid w:val="00931E0B"/>
    <w:rsid w:val="00991DEA"/>
    <w:rsid w:val="00993612"/>
    <w:rsid w:val="009A2074"/>
    <w:rsid w:val="009B688D"/>
    <w:rsid w:val="009D04D7"/>
    <w:rsid w:val="009D3D3F"/>
    <w:rsid w:val="00A27E50"/>
    <w:rsid w:val="00A35418"/>
    <w:rsid w:val="00A35537"/>
    <w:rsid w:val="00A66478"/>
    <w:rsid w:val="00A723D1"/>
    <w:rsid w:val="00A90473"/>
    <w:rsid w:val="00A9099A"/>
    <w:rsid w:val="00A97A5D"/>
    <w:rsid w:val="00AB5439"/>
    <w:rsid w:val="00AB672A"/>
    <w:rsid w:val="00B20C26"/>
    <w:rsid w:val="00B935D1"/>
    <w:rsid w:val="00BA2ADE"/>
    <w:rsid w:val="00BB024C"/>
    <w:rsid w:val="00BB044F"/>
    <w:rsid w:val="00BB21D1"/>
    <w:rsid w:val="00BC11CE"/>
    <w:rsid w:val="00BE5BFD"/>
    <w:rsid w:val="00BE7DDC"/>
    <w:rsid w:val="00BF254C"/>
    <w:rsid w:val="00C05583"/>
    <w:rsid w:val="00C25EB6"/>
    <w:rsid w:val="00C265F3"/>
    <w:rsid w:val="00C32154"/>
    <w:rsid w:val="00C36CD8"/>
    <w:rsid w:val="00C607F2"/>
    <w:rsid w:val="00C61493"/>
    <w:rsid w:val="00C6348F"/>
    <w:rsid w:val="00C9601F"/>
    <w:rsid w:val="00C96B15"/>
    <w:rsid w:val="00C96FC6"/>
    <w:rsid w:val="00D35BE4"/>
    <w:rsid w:val="00D3621E"/>
    <w:rsid w:val="00D413BD"/>
    <w:rsid w:val="00DB0E17"/>
    <w:rsid w:val="00DB2B6E"/>
    <w:rsid w:val="00DC5BDF"/>
    <w:rsid w:val="00DE2167"/>
    <w:rsid w:val="00DF2800"/>
    <w:rsid w:val="00E0338D"/>
    <w:rsid w:val="00E22AA9"/>
    <w:rsid w:val="00E3146B"/>
    <w:rsid w:val="00E33225"/>
    <w:rsid w:val="00E43FE1"/>
    <w:rsid w:val="00E5574D"/>
    <w:rsid w:val="00E6007F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9517F"/>
    <w:rsid w:val="00FF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2024-08-12T06:28:00Z</dcterms:modified>
</cp:coreProperties>
</file>